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7A5" w:rsidRDefault="005277A5" w:rsidP="005277A5">
      <w:pPr>
        <w:spacing w:after="0"/>
        <w:ind w:hanging="567"/>
        <w:jc w:val="center"/>
        <w:rPr>
          <w:rFonts w:ascii="Arial" w:hAnsi="Arial" w:cs="Arial"/>
        </w:rPr>
      </w:pPr>
      <w:r w:rsidRPr="00876465">
        <w:rPr>
          <w:rFonts w:ascii="Arial" w:hAnsi="Arial" w:cs="Arial"/>
        </w:rPr>
        <w:t xml:space="preserve">ΠΑΡΑΡΤΗΜΑ </w:t>
      </w:r>
      <w:r w:rsidR="000A19DB">
        <w:rPr>
          <w:rFonts w:ascii="Arial" w:hAnsi="Arial" w:cs="Arial"/>
        </w:rPr>
        <w:t>Β</w:t>
      </w:r>
    </w:p>
    <w:p w:rsidR="005277A5" w:rsidRPr="00876465" w:rsidRDefault="005277A5" w:rsidP="005277A5">
      <w:pPr>
        <w:spacing w:after="0"/>
        <w:ind w:hanging="567"/>
        <w:jc w:val="center"/>
        <w:rPr>
          <w:rFonts w:ascii="Arial" w:hAnsi="Arial" w:cs="Arial"/>
        </w:rPr>
      </w:pPr>
      <w:r w:rsidRPr="00876465">
        <w:rPr>
          <w:rFonts w:ascii="Arial" w:hAnsi="Arial" w:cs="Arial"/>
        </w:rPr>
        <w:t xml:space="preserve">ΠΡΟΜΗΘΕΙΑ ΥΠΗΡΕΣΙΩΝ ΓΙΑ ΤΗΝ ΚΑΛΥΨΗ ΤΩΝ ΑΝΑΓΚΩΝ ΤΟΥ Γ.Ν.Α. «ΚΟΡΓΙΑΛΕΝΕΙΟ-ΜΠΕΝΑΚΕΙΟ»Ε.Ε.Σ. ΠΟΥ ΠΡΟΕΚΥΨΑΝ ΑΠΟ ΤΙΣ </w:t>
      </w:r>
      <w:r>
        <w:rPr>
          <w:rFonts w:ascii="Arial" w:hAnsi="Arial" w:cs="Arial"/>
        </w:rPr>
        <w:t>ΕΝΤΕΚΑ (11</w:t>
      </w:r>
      <w:r w:rsidRPr="00876465">
        <w:rPr>
          <w:rFonts w:ascii="Arial" w:hAnsi="Arial" w:cs="Arial"/>
        </w:rPr>
        <w:t>) ΘΕΣΕΙΣ ΣΕ ΑΝΑΣΤΟΛΗ ΚΑΘΗΚΟΝΤΩΝ ΚΑΤ΄ ΕΦΑΡΜΟΓΗ ΣΧΕΤΙΚΩΝ ΔΙΑΤΑΞΕΩΝ ΥΠΟΣΤΗΡΙΚΤΙΚΟΥ ΠΡΟΣΩΠΙΚΟΥ ΟΠΩΣ ΠΕΡΙΓΡΑΦΟΝΤΑΙ ΑΝΑΛΥΤΙΚΑ ΣΤΟΝ ΠΑΡΑΚΑΤΩ ΠΙΝΑΚΑ:</w:t>
      </w:r>
    </w:p>
    <w:tbl>
      <w:tblPr>
        <w:tblStyle w:val="a3"/>
        <w:tblW w:w="0" w:type="auto"/>
        <w:tblInd w:w="-567" w:type="dxa"/>
        <w:tblLook w:val="04A0"/>
      </w:tblPr>
      <w:tblGrid>
        <w:gridCol w:w="4554"/>
        <w:gridCol w:w="4535"/>
      </w:tblGrid>
      <w:tr w:rsidR="005277A5" w:rsidRPr="00876465" w:rsidTr="005277A5">
        <w:tc>
          <w:tcPr>
            <w:tcW w:w="4665" w:type="dxa"/>
            <w:vAlign w:val="center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 w:rsidRPr="00876465">
              <w:rPr>
                <w:rFonts w:ascii="Arial" w:hAnsi="Arial" w:cs="Arial"/>
              </w:rPr>
              <w:t>ΚΑΤΗΓΟΡΙΑ ΠΡΟΣΩΠΙΚΟΥ - ΕΙΔΙΚΟΤΗΤΑ</w:t>
            </w:r>
          </w:p>
        </w:tc>
        <w:tc>
          <w:tcPr>
            <w:tcW w:w="4666" w:type="dxa"/>
            <w:vAlign w:val="center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 w:rsidRPr="00876465">
              <w:rPr>
                <w:rFonts w:ascii="Arial" w:hAnsi="Arial" w:cs="Arial"/>
              </w:rPr>
              <w:t>ΣΥΝΟΛΟ</w:t>
            </w:r>
          </w:p>
        </w:tc>
      </w:tr>
      <w:tr w:rsidR="005277A5" w:rsidRPr="00876465" w:rsidTr="005277A5">
        <w:tc>
          <w:tcPr>
            <w:tcW w:w="4665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 w:rsidRPr="00876465">
              <w:rPr>
                <w:rFonts w:ascii="Arial" w:hAnsi="Arial" w:cs="Arial"/>
              </w:rPr>
              <w:t xml:space="preserve">ΥΕ </w:t>
            </w:r>
            <w:r>
              <w:rPr>
                <w:rFonts w:ascii="Arial" w:hAnsi="Arial" w:cs="Arial"/>
              </w:rPr>
              <w:t>ΚΑΘΑΡΙΣΤΩΝ</w:t>
            </w:r>
          </w:p>
        </w:tc>
        <w:tc>
          <w:tcPr>
            <w:tcW w:w="4666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5277A5" w:rsidRPr="00876465" w:rsidTr="005277A5">
        <w:tc>
          <w:tcPr>
            <w:tcW w:w="4665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 w:rsidRPr="00876465">
              <w:rPr>
                <w:rFonts w:ascii="Arial" w:hAnsi="Arial" w:cs="Arial"/>
              </w:rPr>
              <w:t xml:space="preserve">ΥΕ </w:t>
            </w:r>
            <w:r>
              <w:rPr>
                <w:rFonts w:ascii="Arial" w:hAnsi="Arial" w:cs="Arial"/>
              </w:rPr>
              <w:t>ΕΡΓΑΤΩΝ</w:t>
            </w:r>
          </w:p>
        </w:tc>
        <w:tc>
          <w:tcPr>
            <w:tcW w:w="4666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5277A5" w:rsidRPr="00876465" w:rsidTr="005277A5">
        <w:tc>
          <w:tcPr>
            <w:tcW w:w="4665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 w:rsidRPr="00876465">
              <w:rPr>
                <w:rFonts w:ascii="Arial" w:hAnsi="Arial" w:cs="Arial"/>
              </w:rPr>
              <w:t>ΓΕΝΙΚΟ ΣΥΝΟΛΟ ΘΕΣΕΩΝ</w:t>
            </w:r>
          </w:p>
        </w:tc>
        <w:tc>
          <w:tcPr>
            <w:tcW w:w="4666" w:type="dxa"/>
          </w:tcPr>
          <w:p w:rsidR="005277A5" w:rsidRPr="00876465" w:rsidRDefault="005277A5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</w:tbl>
    <w:p w:rsidR="005277A5" w:rsidRPr="00876465" w:rsidRDefault="005277A5" w:rsidP="00876AF6">
      <w:pPr>
        <w:spacing w:after="0" w:line="240" w:lineRule="auto"/>
        <w:ind w:left="-567"/>
        <w:jc w:val="center"/>
        <w:rPr>
          <w:rFonts w:ascii="Arial" w:hAnsi="Arial" w:cs="Arial"/>
        </w:rPr>
      </w:pPr>
    </w:p>
    <w:tbl>
      <w:tblPr>
        <w:tblStyle w:val="a3"/>
        <w:tblW w:w="9085" w:type="dxa"/>
        <w:tblInd w:w="-601" w:type="dxa"/>
        <w:tblLook w:val="04A0"/>
      </w:tblPr>
      <w:tblGrid>
        <w:gridCol w:w="595"/>
        <w:gridCol w:w="2665"/>
        <w:gridCol w:w="1373"/>
        <w:gridCol w:w="1549"/>
        <w:gridCol w:w="1403"/>
        <w:gridCol w:w="1500"/>
      </w:tblGrid>
      <w:tr w:rsidR="005277A5" w:rsidRPr="005277A5" w:rsidTr="00876AF6">
        <w:tc>
          <w:tcPr>
            <w:tcW w:w="595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665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ΠΕΡΙΓΡΑΦΗ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ΑΡΙΘΜΟΣ ΑΤΟΜΩΝ</w:t>
            </w: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ΜΗΝΙΑΙΑ ΔΑΠΑΝΗ ΚΑΤ’ΑΤΟΜΟ</w:t>
            </w: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ΜΗΝΙΑΙΑ ΣΥΝΟΛΙΚΗ ΔΑΠΑΝΗ</w:t>
            </w: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ΔΑΠΑΝΗ ΓΙΑ ΤΡΕΙΣ (3) ΜΗΝΕΣ (ΜΗΝΙΑΙΑΧ3 ΜΗΝΕΣ)</w:t>
            </w: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P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65" w:type="dxa"/>
            <w:vAlign w:val="center"/>
          </w:tcPr>
          <w:p w:rsidR="005277A5" w:rsidRP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Μικτές αποδοχές προσωπικού (καθαριστές-εργάτης)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rPr>
          <w:trHeight w:val="737"/>
        </w:trPr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Εισφορές ΕΦΚΑ εργοδότη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Κόστος επιδόματος αδείας (περιλαμβανομένων και των εισφορών ΕΦΚΑ εργοδότη)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Κόστος δώρων Πάσχα-Χριστουγέννων (περιλαμβανομένων και των εισφορών ΕΦΚΑ εργοδότη)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Επιπλέον κόστος Κυριακών-αργιών (περιλαμβανομένων και των εισφορών ΕΦΚΑ εργοδότη) 8ωρης απασχόλησης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Επιπλέον κόστος νυχτερινών (περιλαμβανομένων και των εισφορών ΕΦΚΑ εργοδότη) 8ωρης απασχόλησης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Κόστος αντικαταστατών εργαζομένων σε κανονική άδεια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5277A5" w:rsidRPr="005277A5" w:rsidTr="00876AF6">
        <w:trPr>
          <w:trHeight w:val="737"/>
        </w:trPr>
        <w:tc>
          <w:tcPr>
            <w:tcW w:w="595" w:type="dxa"/>
            <w:vAlign w:val="center"/>
          </w:tcPr>
          <w:p w:rsidR="005277A5" w:rsidRDefault="005277A5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</w:t>
            </w:r>
          </w:p>
        </w:tc>
        <w:tc>
          <w:tcPr>
            <w:tcW w:w="2665" w:type="dxa"/>
            <w:vAlign w:val="center"/>
          </w:tcPr>
          <w:p w:rsidR="005277A5" w:rsidRDefault="005277A5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Διοικητικό κόστος παροχής υπηρεσιών</w:t>
            </w:r>
          </w:p>
        </w:tc>
        <w:tc>
          <w:tcPr>
            <w:tcW w:w="137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5277A5" w:rsidRPr="005277A5" w:rsidRDefault="005277A5" w:rsidP="005277A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76AF6" w:rsidRDefault="00876AF6"/>
    <w:p w:rsidR="00876AF6" w:rsidRDefault="00876AF6"/>
    <w:tbl>
      <w:tblPr>
        <w:tblStyle w:val="a3"/>
        <w:tblW w:w="9085" w:type="dxa"/>
        <w:tblInd w:w="-601" w:type="dxa"/>
        <w:tblLook w:val="04A0"/>
      </w:tblPr>
      <w:tblGrid>
        <w:gridCol w:w="595"/>
        <w:gridCol w:w="2665"/>
        <w:gridCol w:w="1373"/>
        <w:gridCol w:w="1549"/>
        <w:gridCol w:w="1403"/>
        <w:gridCol w:w="1500"/>
      </w:tblGrid>
      <w:tr w:rsidR="00876AF6" w:rsidRPr="005277A5" w:rsidTr="00876AF6">
        <w:tc>
          <w:tcPr>
            <w:tcW w:w="595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Α/Α</w:t>
            </w:r>
          </w:p>
        </w:tc>
        <w:tc>
          <w:tcPr>
            <w:tcW w:w="2665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ΠΕΡΙΓΡΑΦΗ</w:t>
            </w:r>
          </w:p>
        </w:tc>
        <w:tc>
          <w:tcPr>
            <w:tcW w:w="1373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ΑΡΙΘΜΟΣ ΑΤΟΜΩΝ</w:t>
            </w:r>
          </w:p>
        </w:tc>
        <w:tc>
          <w:tcPr>
            <w:tcW w:w="1549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ΜΗΝΙΑΙΑ ΔΑΠΑΝΗ ΚΑΤ’ΑΤΟΜΟ</w:t>
            </w:r>
          </w:p>
        </w:tc>
        <w:tc>
          <w:tcPr>
            <w:tcW w:w="1403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ΜΗΝΙΑΙΑ ΣΥΝΟΛΙΚΗ ΔΑΠΑΝΗ</w:t>
            </w:r>
          </w:p>
        </w:tc>
        <w:tc>
          <w:tcPr>
            <w:tcW w:w="1500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ΔΑΠΑΝΗ ΓΙΑ ΤΡΕΙΣ (3) ΜΗΝΕΣ (ΜΗΝΙΑΙΑΧ3 ΜΗΝΕΣ)</w:t>
            </w:r>
          </w:p>
        </w:tc>
      </w:tr>
      <w:tr w:rsidR="00876AF6" w:rsidRPr="005277A5" w:rsidTr="00876AF6">
        <w:tc>
          <w:tcPr>
            <w:tcW w:w="595" w:type="dxa"/>
            <w:vAlign w:val="center"/>
          </w:tcPr>
          <w:p w:rsidR="00876AF6" w:rsidRDefault="00876AF6" w:rsidP="00876A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2665" w:type="dxa"/>
            <w:vAlign w:val="center"/>
          </w:tcPr>
          <w:p w:rsidR="00876AF6" w:rsidRDefault="00876AF6" w:rsidP="00876A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Λοιπά έξοδα (να αναφερθούν αναλυτικά και να τεκμηριωθούν κατά την κρίση του αναδόχου</w:t>
            </w:r>
          </w:p>
        </w:tc>
        <w:tc>
          <w:tcPr>
            <w:tcW w:w="1373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9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0" w:type="dxa"/>
            <w:vAlign w:val="center"/>
          </w:tcPr>
          <w:p w:rsidR="00876AF6" w:rsidRPr="005277A5" w:rsidRDefault="00876AF6" w:rsidP="00876AF6">
            <w:pPr>
              <w:jc w:val="center"/>
              <w:rPr>
                <w:rFonts w:ascii="Arial" w:hAnsi="Arial" w:cs="Arial"/>
              </w:rPr>
            </w:pPr>
          </w:p>
        </w:tc>
      </w:tr>
      <w:tr w:rsidR="00876AF6" w:rsidRPr="005277A5" w:rsidTr="00876AF6"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ΜΗΝΙΑΙΟ ΚΕΡΔΟΣ</w:t>
            </w: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ΚΕΡΔΟΣ ΓΙΑ ΤΡΕΙΣ (3) ΜΗΝΕΣ</w:t>
            </w:r>
          </w:p>
        </w:tc>
      </w:tr>
      <w:tr w:rsidR="00876AF6" w:rsidRPr="005277A5" w:rsidTr="00876AF6">
        <w:trPr>
          <w:trHeight w:val="737"/>
        </w:trPr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Εργολαβικό κέρδος</w:t>
            </w: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876AF6" w:rsidRPr="005277A5" w:rsidTr="00876AF6"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ΜΗΝΙΑΙΟ ΥΨΟΣ ΝΟΜΙΜΩΝ ΚΡΑΤΗΣΕΩΝ</w:t>
            </w: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ΥΨΟΣ ΝΟΜΙΜΩΝ ΚΡΑΤΗΣΕΩΝ ΓΙΑ ΤΡΕΙΣ (3) ΜΗΝΕΣ</w:t>
            </w:r>
          </w:p>
        </w:tc>
      </w:tr>
      <w:tr w:rsidR="00876AF6" w:rsidRPr="005277A5" w:rsidTr="00876AF6">
        <w:trPr>
          <w:trHeight w:val="737"/>
        </w:trPr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Νόμιμες κρατήσεις επί της αξίας τιμολογίου</w:t>
            </w: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876AF6" w:rsidRPr="005277A5" w:rsidTr="00876AF6">
        <w:trPr>
          <w:trHeight w:val="737"/>
        </w:trPr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ΜΗΝΙΑΙΟ ΤΙΜΗΜΑ ΓΙΑ ΤΟ ΝΟΣΟΚΟΜΕΙΟ</w:t>
            </w: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ΣΥΝΟΛΙΚΟ ΤΙΜΗΜΑ ΓΙΑ ΤΟ ΝΟΣΟΚΟΜΕΙΟ ΓΙΑ ΤΡΕΙΣ (3) ΜΗΝΕΣ</w:t>
            </w:r>
          </w:p>
        </w:tc>
      </w:tr>
      <w:tr w:rsidR="00876AF6" w:rsidRPr="005277A5" w:rsidTr="00876AF6">
        <w:trPr>
          <w:trHeight w:val="737"/>
        </w:trPr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Σύνολα καθαρών αξιών (χωρίς Φ.Π.Α.)</w:t>
            </w: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</w:tr>
      <w:tr w:rsidR="00876AF6" w:rsidRPr="005277A5" w:rsidTr="00876AF6">
        <w:trPr>
          <w:trHeight w:val="737"/>
        </w:trPr>
        <w:tc>
          <w:tcPr>
            <w:tcW w:w="595" w:type="dxa"/>
            <w:vAlign w:val="center"/>
          </w:tcPr>
          <w:p w:rsidR="00876AF6" w:rsidRDefault="00876AF6" w:rsidP="005277A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2665" w:type="dxa"/>
            <w:vAlign w:val="center"/>
          </w:tcPr>
          <w:p w:rsidR="00876AF6" w:rsidRDefault="00876AF6" w:rsidP="005277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Σύνολα αξιών (συμπεριλαμβανομένου Φ.Π.Α.)</w:t>
            </w:r>
          </w:p>
        </w:tc>
        <w:tc>
          <w:tcPr>
            <w:tcW w:w="2922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876AF6" w:rsidRPr="005277A5" w:rsidRDefault="00876AF6" w:rsidP="005277A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277A5" w:rsidRDefault="005277A5"/>
    <w:sectPr w:rsidR="005277A5" w:rsidSect="00FE45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DB8"/>
    <w:multiLevelType w:val="hybridMultilevel"/>
    <w:tmpl w:val="153E4C5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77A5"/>
    <w:rsid w:val="000A19DB"/>
    <w:rsid w:val="005277A5"/>
    <w:rsid w:val="00876AF6"/>
    <w:rsid w:val="00BD03D4"/>
    <w:rsid w:val="00FE4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7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0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2021-09-27T10:07:00Z</dcterms:created>
  <dcterms:modified xsi:type="dcterms:W3CDTF">2021-10-01T12:13:00Z</dcterms:modified>
</cp:coreProperties>
</file>